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EB" w:rsidRDefault="001A7D11">
      <w:r>
        <w:fldChar w:fldCharType="begin"/>
      </w:r>
      <w:r>
        <w:instrText xml:space="preserve"> HYPERLINK "http://chesmamr74.ru/Upload/files/%D0%A0%D0%B0%D1%81%D0%BF%D0%BE%D1%80%D1%8F%D0%B6%D0%B5%D0%BD%D0%B8%D0%B5%20%E2%84%96482-%D1%80.pdf" </w:instrText>
      </w:r>
      <w:r>
        <w:fldChar w:fldCharType="separate"/>
      </w:r>
      <w:r>
        <w:rPr>
          <w:rStyle w:val="a3"/>
          <w:rFonts w:ascii="Arial" w:hAnsi="Arial" w:cs="Arial"/>
          <w:color w:val="000000"/>
          <w:sz w:val="21"/>
          <w:szCs w:val="21"/>
        </w:rPr>
        <w:t>Распоряжение №482-р</w:t>
      </w:r>
      <w:proofErr w:type="gramStart"/>
      <w:r>
        <w:rPr>
          <w:rStyle w:val="a3"/>
          <w:rFonts w:ascii="Arial" w:hAnsi="Arial" w:cs="Arial"/>
          <w:color w:val="000000"/>
          <w:sz w:val="21"/>
          <w:szCs w:val="21"/>
        </w:rPr>
        <w:t> </w:t>
      </w:r>
      <w:r>
        <w:rPr>
          <w:rStyle w:val="a3"/>
          <w:rFonts w:ascii="Arial" w:hAnsi="Arial" w:cs="Arial"/>
          <w:color w:val="00649A"/>
          <w:sz w:val="18"/>
          <w:szCs w:val="18"/>
        </w:rPr>
        <w:t>О</w:t>
      </w:r>
      <w:proofErr w:type="gramEnd"/>
      <w:r>
        <w:rPr>
          <w:rStyle w:val="a3"/>
          <w:rFonts w:ascii="Arial" w:hAnsi="Arial" w:cs="Arial"/>
          <w:color w:val="00649A"/>
          <w:sz w:val="18"/>
          <w:szCs w:val="18"/>
        </w:rPr>
        <w:t xml:space="preserve"> назначении ответственного лица за организацию независимой </w:t>
      </w:r>
      <w:proofErr w:type="spellStart"/>
      <w:r>
        <w:rPr>
          <w:rStyle w:val="a3"/>
          <w:rFonts w:ascii="Arial" w:hAnsi="Arial" w:cs="Arial"/>
          <w:color w:val="00649A"/>
          <w:sz w:val="18"/>
          <w:szCs w:val="18"/>
        </w:rPr>
        <w:t>антикоррупционной</w:t>
      </w:r>
      <w:proofErr w:type="spellEnd"/>
      <w:r>
        <w:rPr>
          <w:rStyle w:val="a3"/>
          <w:rFonts w:ascii="Arial" w:hAnsi="Arial" w:cs="Arial"/>
          <w:color w:val="00649A"/>
          <w:sz w:val="18"/>
          <w:szCs w:val="18"/>
        </w:rPr>
        <w:t xml:space="preserve"> экспертизы проектов нормативных правовых актов в администрации Чесменского муниципального района Челябинской области </w:t>
      </w:r>
      <w:r>
        <w:fldChar w:fldCharType="end"/>
      </w:r>
      <w:r>
        <w:rPr>
          <w:rFonts w:ascii="Arial" w:hAnsi="Arial" w:cs="Arial"/>
          <w:color w:val="333333"/>
          <w:sz w:val="18"/>
          <w:szCs w:val="18"/>
        </w:rPr>
        <w:t> </w:t>
      </w:r>
    </w:p>
    <w:sectPr w:rsidR="00B55DEB" w:rsidSect="00B5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11"/>
    <w:rsid w:val="001A7D11"/>
    <w:rsid w:val="006D371F"/>
    <w:rsid w:val="00B5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3</cp:revision>
  <dcterms:created xsi:type="dcterms:W3CDTF">2022-04-06T06:08:00Z</dcterms:created>
  <dcterms:modified xsi:type="dcterms:W3CDTF">2022-04-06T06:09:00Z</dcterms:modified>
</cp:coreProperties>
</file>